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DD" w:rsidRPr="003F0DDD" w:rsidRDefault="003F0DDD" w:rsidP="003F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D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Аннотация к рабочей программе  курса внеурочной деятельности</w:t>
      </w:r>
      <w:r w:rsidRPr="003F0DDD">
        <w:rPr>
          <w:rFonts w:ascii="Times New Roman" w:hAnsi="Times New Roman" w:cs="Times New Roman"/>
          <w:b/>
          <w:sz w:val="28"/>
          <w:szCs w:val="28"/>
        </w:rPr>
        <w:t xml:space="preserve"> «Искусство устной и письменной речи»</w:t>
      </w:r>
    </w:p>
    <w:p w:rsidR="003F0DDD" w:rsidRPr="003F0DDD" w:rsidRDefault="003F0DDD" w:rsidP="003F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DD">
        <w:rPr>
          <w:rFonts w:ascii="Times New Roman" w:hAnsi="Times New Roman" w:cs="Times New Roman"/>
          <w:b/>
          <w:sz w:val="28"/>
          <w:szCs w:val="28"/>
        </w:rPr>
        <w:t>уровня среднего (полного) общего образования</w:t>
      </w:r>
    </w:p>
    <w:p w:rsidR="003F0DDD" w:rsidRPr="003F0DDD" w:rsidRDefault="003F0DDD" w:rsidP="003F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DD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3F0DDD" w:rsidRDefault="003F0DDD" w:rsidP="003F0DD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F0DDD" w:rsidRDefault="003F0DDD" w:rsidP="003F0DDD">
      <w:pPr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F0DDD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«</w:t>
      </w:r>
      <w:r w:rsidRPr="003F0DDD">
        <w:rPr>
          <w:rFonts w:ascii="Times New Roman" w:hAnsi="Times New Roman" w:cs="Times New Roman"/>
          <w:b/>
          <w:sz w:val="24"/>
          <w:szCs w:val="24"/>
        </w:rPr>
        <w:t>Искусство устной и письменной речи</w:t>
      </w:r>
      <w:r w:rsidRPr="003F0DDD">
        <w:rPr>
          <w:rFonts w:ascii="Times New Roman" w:hAnsi="Times New Roman" w:cs="Times New Roman"/>
          <w:sz w:val="24"/>
          <w:szCs w:val="24"/>
        </w:rPr>
        <w:t xml:space="preserve">» разработана на основе Федерального компонента государственного стандарта среднего (полного) общего образования и </w:t>
      </w:r>
      <w:r w:rsidRPr="003F0DDD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работы с </w:t>
      </w:r>
      <w:proofErr w:type="gramStart"/>
      <w:r w:rsidRPr="003F0DD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0DDD">
        <w:rPr>
          <w:rFonts w:ascii="Times New Roman" w:hAnsi="Times New Roman" w:cs="Times New Roman"/>
          <w:color w:val="000000"/>
          <w:sz w:val="24"/>
          <w:szCs w:val="24"/>
        </w:rPr>
        <w:t xml:space="preserve"> 10-11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0DDD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основании курса «Искусство устной и письменной речи». Программа элективного (факультативного) курса для 10-11 классов/Программы  по русскому языку для общеобразовательных учреждений. 5 – 11 классы: основной курс, элективные курсы/(авт.-сост. С.И. Львова). – М.: Мнемозина, 2008.</w:t>
      </w:r>
    </w:p>
    <w:p w:rsidR="003F0DDD" w:rsidRDefault="003F0DDD" w:rsidP="003F0D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DDD" w:rsidRPr="003F0DDD" w:rsidRDefault="003F0DDD" w:rsidP="003F0DD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</w:t>
      </w:r>
      <w:r w:rsidRPr="003F0DD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3F0DDD">
        <w:rPr>
          <w:rFonts w:ascii="Times New Roman" w:hAnsi="Times New Roman" w:cs="Times New Roman"/>
          <w:b/>
          <w:color w:val="000000"/>
          <w:sz w:val="24"/>
          <w:szCs w:val="24"/>
        </w:rPr>
        <w:t>68 часов (</w:t>
      </w:r>
      <w:r w:rsidRPr="003F0DDD">
        <w:rPr>
          <w:rFonts w:ascii="Times New Roman" w:hAnsi="Times New Roman" w:cs="Times New Roman"/>
          <w:b/>
          <w:sz w:val="24"/>
          <w:szCs w:val="24"/>
        </w:rPr>
        <w:t>34 часа – в 10 классе, 34 часа – в 11 классе</w:t>
      </w:r>
      <w:r w:rsidRPr="003F0DDD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sectPr w:rsidR="003F0DDD" w:rsidRPr="003F0DDD" w:rsidSect="00DF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DD"/>
    <w:rsid w:val="003F0DDD"/>
    <w:rsid w:val="00D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D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7">
    <w:name w:val="c57"/>
    <w:rsid w:val="003F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Бобылева</cp:lastModifiedBy>
  <cp:revision>1</cp:revision>
  <dcterms:created xsi:type="dcterms:W3CDTF">2021-04-16T19:13:00Z</dcterms:created>
  <dcterms:modified xsi:type="dcterms:W3CDTF">2021-04-16T19:20:00Z</dcterms:modified>
</cp:coreProperties>
</file>